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DE88" w14:textId="23D7BA1A" w:rsidR="00800A1D" w:rsidRDefault="000844B6">
      <w:r>
        <w:br/>
      </w:r>
      <w:r>
        <w:rPr>
          <w:rFonts w:ascii="Aptos" w:hAnsi="Aptos"/>
          <w:color w:val="0000EE"/>
          <w:u w:val="single"/>
          <w:shd w:val="clear" w:color="auto" w:fill="FFFFFF"/>
        </w:rPr>
        <w:t>Scuola dello Sport CONI Comitato Regionale Toscana - scheda di iscrizione</w:t>
      </w:r>
    </w:p>
    <w:sectPr w:rsidR="00800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B6"/>
    <w:rsid w:val="000844B6"/>
    <w:rsid w:val="0080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AFAA"/>
  <w15:chartTrackingRefBased/>
  <w15:docId w15:val="{4BB42361-4369-45D9-A7AE-FD1147FC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Mannini Alda</dc:creator>
  <cp:keywords/>
  <dc:description/>
  <cp:lastModifiedBy>Mannini Alda</cp:lastModifiedBy>
  <cp:revision>1</cp:revision>
  <dcterms:created xsi:type="dcterms:W3CDTF">2025-10-29T16:05:00Z</dcterms:created>
  <dcterms:modified xsi:type="dcterms:W3CDTF">2025-10-29T16:06:00Z</dcterms:modified>
</cp:coreProperties>
</file>